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</w:pPr>
      <w:bookmarkStart w:id="0" w:name="_GoBack"/>
      <w:bookmarkEnd w:id="0"/>
    </w:p>
    <w:p>
      <w:pPr>
        <w:spacing w:line="360" w:lineRule="auto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附件二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福建省市场监督管理局网站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升级及运维项目报价表</w:t>
      </w:r>
    </w:p>
    <w:p>
      <w:pPr>
        <w:spacing w:line="360" w:lineRule="auto"/>
        <w:jc w:val="center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wordWrap w:val="0"/>
        <w:spacing w:line="360" w:lineRule="auto"/>
        <w:jc w:val="right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货币单位：人民币 万元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127"/>
        <w:gridCol w:w="265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32"/>
                <w:szCs w:val="32"/>
              </w:rPr>
              <w:t>内容名称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32"/>
                <w:szCs w:val="32"/>
              </w:rPr>
              <w:t>需求说明与描述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32"/>
                <w:szCs w:val="32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32"/>
                <w:szCs w:val="32"/>
              </w:rPr>
              <w:t>1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Style w:val="6"/>
                <w:rFonts w:hint="eastAsia" w:ascii="仿宋_GB2312"/>
                <w:b w:val="0"/>
                <w:bCs w:val="0"/>
                <w:sz w:val="24"/>
                <w:szCs w:val="24"/>
              </w:rPr>
              <w:t>政策文件库开发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32"/>
                <w:szCs w:val="32"/>
              </w:rPr>
              <w:t>具体见附件一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 w:val="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32"/>
                <w:szCs w:val="32"/>
              </w:rPr>
              <w:t>2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Style w:val="6"/>
                <w:rFonts w:hint="eastAsia" w:ascii="仿宋_GB2312"/>
                <w:b w:val="0"/>
                <w:bCs w:val="0"/>
                <w:sz w:val="24"/>
                <w:szCs w:val="24"/>
              </w:rPr>
              <w:t>网站附件在线浏览开发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32"/>
                <w:szCs w:val="32"/>
              </w:rPr>
              <w:t>具体见附件一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 w:val="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32"/>
                <w:szCs w:val="32"/>
              </w:rPr>
              <w:t>3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Style w:val="6"/>
                <w:rFonts w:hint="eastAsia" w:ascii="仿宋_GB2312"/>
                <w:b w:val="0"/>
                <w:bCs w:val="0"/>
                <w:sz w:val="24"/>
                <w:szCs w:val="24"/>
              </w:rPr>
              <w:t>统计数据可视化开发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32"/>
                <w:szCs w:val="32"/>
              </w:rPr>
              <w:t>具体见附件一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 w:val="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6"/>
                <w:rFonts w:hint="eastAsia" w:ascii="仿宋_GB2312"/>
                <w:b w:val="0"/>
                <w:bCs w:val="0"/>
                <w:sz w:val="24"/>
                <w:szCs w:val="24"/>
              </w:rPr>
            </w:pPr>
            <w:r>
              <w:rPr>
                <w:rStyle w:val="6"/>
                <w:rFonts w:hint="eastAsia" w:ascii="仿宋_GB2312"/>
                <w:b w:val="0"/>
                <w:bCs w:val="0"/>
                <w:sz w:val="24"/>
                <w:szCs w:val="24"/>
              </w:rPr>
              <w:t>开发业务专题场景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 w:val="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32" w:beforeAutospacing="0" w:after="32" w:afterAutospacing="0"/>
              <w:jc w:val="center"/>
              <w:rPr>
                <w:rStyle w:val="6"/>
                <w:rFonts w:hint="eastAsia" w:ascii="仿宋_GB2312"/>
                <w:b w:val="0"/>
                <w:bCs w:val="0"/>
                <w:sz w:val="24"/>
                <w:szCs w:val="24"/>
              </w:rPr>
            </w:pPr>
            <w:r>
              <w:rPr>
                <w:rStyle w:val="6"/>
                <w:rFonts w:hint="eastAsia" w:ascii="仿宋_GB2312"/>
                <w:b w:val="0"/>
                <w:bCs w:val="0"/>
                <w:sz w:val="24"/>
                <w:szCs w:val="24"/>
              </w:rPr>
              <w:t>开发“搜索即服务”场景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 w:val="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6"/>
                <w:rFonts w:hint="eastAsia" w:ascii="仿宋_GB2312"/>
                <w:b w:val="0"/>
                <w:bCs w:val="0"/>
                <w:sz w:val="24"/>
                <w:szCs w:val="24"/>
              </w:rPr>
            </w:pPr>
            <w:r>
              <w:rPr>
                <w:rStyle w:val="6"/>
                <w:rFonts w:hint="eastAsia" w:ascii="仿宋_GB2312"/>
                <w:b w:val="0"/>
                <w:bCs w:val="0"/>
                <w:sz w:val="24"/>
                <w:szCs w:val="24"/>
              </w:rPr>
              <w:t>一号登录开发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 w:val="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6"/>
                <w:rFonts w:hint="eastAsia" w:ascii="仿宋_GB2312"/>
                <w:b w:val="0"/>
                <w:bCs w:val="0"/>
                <w:sz w:val="24"/>
                <w:szCs w:val="24"/>
              </w:rPr>
            </w:pPr>
            <w:r>
              <w:rPr>
                <w:rStyle w:val="6"/>
                <w:rFonts w:hint="eastAsia" w:ascii="仿宋_GB2312"/>
                <w:b w:val="0"/>
                <w:bCs w:val="0"/>
                <w:sz w:val="24"/>
                <w:szCs w:val="24"/>
              </w:rPr>
              <w:t>网站重点信息可视化服务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 w:val="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32" w:beforeAutospacing="0" w:after="32" w:afterAutospacing="0"/>
              <w:jc w:val="center"/>
              <w:rPr>
                <w:rStyle w:val="6"/>
                <w:rFonts w:hint="eastAsia" w:ascii="仿宋_GB2312"/>
                <w:b w:val="0"/>
                <w:bCs w:val="0"/>
                <w:sz w:val="24"/>
                <w:szCs w:val="24"/>
              </w:rPr>
            </w:pPr>
            <w:r>
              <w:rPr>
                <w:rStyle w:val="6"/>
                <w:rFonts w:hint="eastAsia" w:ascii="仿宋_GB2312"/>
                <w:b w:val="0"/>
                <w:bCs w:val="0"/>
                <w:sz w:val="24"/>
                <w:szCs w:val="24"/>
              </w:rPr>
              <w:t>政府网站内容保障建议服务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 w:val="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6"/>
                <w:rFonts w:hint="eastAsia" w:ascii="仿宋_GB2312"/>
                <w:b w:val="0"/>
                <w:bCs w:val="0"/>
                <w:sz w:val="24"/>
                <w:szCs w:val="24"/>
              </w:rPr>
            </w:pPr>
            <w:r>
              <w:rPr>
                <w:rStyle w:val="6"/>
                <w:rFonts w:hint="eastAsia" w:ascii="仿宋_GB2312"/>
                <w:b w:val="0"/>
                <w:bCs w:val="0"/>
                <w:sz w:val="24"/>
                <w:szCs w:val="24"/>
              </w:rPr>
              <w:t>网站个性化运维服务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 w:val="0"/>
                <w:kern w:val="2"/>
                <w:sz w:val="32"/>
                <w:szCs w:val="32"/>
              </w:rPr>
            </w:pPr>
          </w:p>
        </w:tc>
      </w:tr>
    </w:tbl>
    <w:p>
      <w:pPr>
        <w:spacing w:line="360" w:lineRule="auto"/>
        <w:jc w:val="center"/>
        <w:rPr>
          <w:rFonts w:hint="eastAsia" w:ascii="仿宋_GB2312" w:hAnsi="宋体" w:eastAsia="仿宋_GB2312"/>
          <w:b w:val="0"/>
          <w:bCs w:val="0"/>
          <w:sz w:val="32"/>
          <w:szCs w:val="32"/>
        </w:rPr>
      </w:pPr>
    </w:p>
    <w:p>
      <w:pPr>
        <w:widowControl/>
        <w:spacing w:before="100" w:after="1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报价人：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（全称并加盖单位公章）</w:t>
      </w:r>
    </w:p>
    <w:p>
      <w:pPr>
        <w:widowControl/>
        <w:spacing w:before="100" w:after="100"/>
        <w:jc w:val="left"/>
        <w:rPr>
          <w:rFonts w:hint="eastAsia" w:ascii="宋体" w:cs="宋体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报价人代表签字：</w:t>
      </w:r>
      <w:r>
        <w:rPr>
          <w:rFonts w:ascii="宋体" w:hAnsi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 xml:space="preserve">        </w:t>
      </w:r>
    </w:p>
    <w:p>
      <w:pPr>
        <w:widowControl/>
        <w:spacing w:before="100" w:after="1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日期：</w:t>
      </w:r>
      <w:r>
        <w:rPr>
          <w:rFonts w:ascii="宋体" w:hAnsi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ascii="宋体" w:hAnsi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ascii="宋体" w:hAnsi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912"/>
    <w:rsid w:val="005A5C38"/>
    <w:rsid w:val="006D6940"/>
    <w:rsid w:val="00AE1912"/>
    <w:rsid w:val="2C087CD4"/>
    <w:rsid w:val="7456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正文 CharProp Char"/>
    <w:qFormat/>
    <w:uiPriority w:val="0"/>
    <w:rPr>
      <w:rFonts w:hint="eastAsia" w:ascii="仿宋_GB2312" w:eastAsia="仿宋_GB2312"/>
      <w:kern w:val="2"/>
      <w:sz w:val="31"/>
      <w:szCs w:val="24"/>
      <w:lang w:val="en-US" w:eastAsia="zh-CN" w:bidi="ar-SA"/>
    </w:rPr>
  </w:style>
  <w:style w:type="paragraph" w:customStyle="1" w:styleId="7">
    <w:name w:val="paragraph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</Words>
  <Characters>160</Characters>
  <Lines>1</Lines>
  <Paragraphs>1</Paragraphs>
  <TotalTime>2</TotalTime>
  <ScaleCrop>false</ScaleCrop>
  <LinksUpToDate>false</LinksUpToDate>
  <CharactersWithSpaces>187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2022-08-29T02:14:00Z</dcterms:created>
  <dc:creator>林萌</dc:creator>
  <cp:lastModifiedBy>u</cp:lastModifiedBy>
  <dcterms:modified xsi:type="dcterms:W3CDTF">2023-09-27T02:45:55Z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